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54B716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36426">
        <w:rPr>
          <w:rFonts w:ascii="Arial" w:hAnsi="Arial" w:cs="Arial"/>
          <w:b/>
          <w:sz w:val="24"/>
          <w:szCs w:val="24"/>
        </w:rPr>
        <w:t>9</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F20861">
        <w:rPr>
          <w:rFonts w:ascii="Arial" w:hAnsi="Arial" w:cs="Arial"/>
          <w:b/>
          <w:sz w:val="24"/>
          <w:szCs w:val="24"/>
        </w:rPr>
        <w:t>RP-</w:t>
      </w:r>
      <w:r w:rsidR="00DA004C" w:rsidRPr="00F20861">
        <w:rPr>
          <w:rFonts w:ascii="Arial" w:hAnsi="Arial" w:cs="Arial"/>
          <w:b/>
          <w:sz w:val="24"/>
          <w:szCs w:val="24"/>
        </w:rPr>
        <w:t>2</w:t>
      </w:r>
      <w:r w:rsidR="00C3265E" w:rsidRPr="00F20861">
        <w:rPr>
          <w:rFonts w:ascii="Arial" w:hAnsi="Arial" w:cs="Arial"/>
          <w:b/>
          <w:sz w:val="24"/>
          <w:szCs w:val="24"/>
        </w:rPr>
        <w:t>3</w:t>
      </w:r>
      <w:r w:rsidR="00954981" w:rsidRPr="00F20861">
        <w:rPr>
          <w:rFonts w:ascii="Arial" w:hAnsi="Arial" w:cs="Arial"/>
          <w:b/>
          <w:sz w:val="24"/>
          <w:szCs w:val="24"/>
          <w:lang w:eastAsia="ja-JP"/>
        </w:rPr>
        <w:t>0116</w:t>
      </w:r>
    </w:p>
    <w:p w14:paraId="49D96088" w14:textId="77777777" w:rsidR="009B71CC" w:rsidRDefault="009B71CC" w:rsidP="009B71CC">
      <w:pPr>
        <w:tabs>
          <w:tab w:val="left" w:pos="567"/>
        </w:tabs>
        <w:rPr>
          <w:rFonts w:ascii="Arial" w:hAnsi="Arial" w:cs="Arial"/>
          <w:b/>
          <w:sz w:val="24"/>
          <w:lang w:eastAsia="en-US"/>
        </w:rPr>
      </w:pPr>
      <w:r>
        <w:rPr>
          <w:rFonts w:ascii="Arial" w:hAnsi="Arial" w:cs="Arial"/>
          <w:b/>
          <w:sz w:val="24"/>
          <w:lang/>
        </w:rPr>
        <w:t>Rotterdam, Netherlands, March 20-23, 2023</w:t>
      </w:r>
    </w:p>
    <w:p w14:paraId="789396E5" w14:textId="7F44E352"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64BF3F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13B0A" w:rsidRPr="0087576B">
        <w:rPr>
          <w:rFonts w:ascii="Arial" w:hAnsi="Arial" w:cs="Arial"/>
          <w:lang w:eastAsia="ja-JP"/>
        </w:rPr>
        <w:t>9.3.4.8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F56195" w:rsidR="00593315" w:rsidRPr="008836AC" w:rsidRDefault="00CF1FB6" w:rsidP="001A248F">
            <w:pPr>
              <w:tabs>
                <w:tab w:val="left" w:pos="567"/>
              </w:tabs>
              <w:spacing w:after="0"/>
              <w:rPr>
                <w:rFonts w:ascii="Arial" w:hAnsi="Arial" w:cs="Arial"/>
              </w:rPr>
            </w:pPr>
            <w:r>
              <w:t>BS/UE EMC Enhancements for NR and LTE</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7576B" w:rsidRDefault="00871653" w:rsidP="001A248F">
            <w:pPr>
              <w:tabs>
                <w:tab w:val="left" w:pos="567"/>
              </w:tabs>
              <w:spacing w:after="0"/>
              <w:rPr>
                <w:rFonts w:ascii="Arial" w:hAnsi="Arial" w:cs="Arial"/>
                <w:lang w:eastAsia="ja-JP"/>
              </w:rPr>
            </w:pPr>
            <w:r w:rsidRPr="0087576B">
              <w:rPr>
                <w:rFonts w:ascii="Arial" w:hAnsi="Arial" w:cs="Arial"/>
              </w:rPr>
              <w:t>Study Item:</w:t>
            </w:r>
            <w:r w:rsidRPr="0087576B">
              <w:rPr>
                <w:rFonts w:ascii="Arial" w:hAnsi="Arial" w:cs="Arial" w:hint="eastAsia"/>
                <w:lang w:eastAsia="ja-JP"/>
              </w:rPr>
              <w:t xml:space="preserve"> </w:t>
            </w:r>
          </w:p>
          <w:p w14:paraId="27D21A4C" w14:textId="667DDA23" w:rsidR="00871653" w:rsidRPr="0087576B" w:rsidRDefault="00871653" w:rsidP="001A248F">
            <w:pPr>
              <w:tabs>
                <w:tab w:val="left" w:pos="567"/>
              </w:tabs>
              <w:spacing w:after="0"/>
              <w:rPr>
                <w:rFonts w:ascii="Arial" w:hAnsi="Arial" w:cs="Arial"/>
              </w:rPr>
            </w:pPr>
            <w:r w:rsidRPr="0087576B">
              <w:rPr>
                <w:rFonts w:ascii="Arial" w:hAnsi="Arial" w:cs="Arial"/>
                <w:lang w:eastAsia="ja-JP"/>
              </w:rPr>
              <w:t>No</w:t>
            </w:r>
          </w:p>
        </w:tc>
        <w:tc>
          <w:tcPr>
            <w:tcW w:w="1842" w:type="dxa"/>
          </w:tcPr>
          <w:p w14:paraId="424795E6" w14:textId="77777777" w:rsidR="00871653" w:rsidRPr="0087576B" w:rsidRDefault="00871653" w:rsidP="001A248F">
            <w:pPr>
              <w:tabs>
                <w:tab w:val="left" w:pos="567"/>
              </w:tabs>
              <w:spacing w:after="0"/>
              <w:rPr>
                <w:rFonts w:ascii="Arial" w:hAnsi="Arial" w:cs="Arial"/>
                <w:lang w:eastAsia="ja-JP"/>
              </w:rPr>
            </w:pPr>
            <w:r w:rsidRPr="0087576B">
              <w:rPr>
                <w:rFonts w:ascii="Arial" w:hAnsi="Arial" w:cs="Arial"/>
              </w:rPr>
              <w:t>Core part:</w:t>
            </w:r>
            <w:r w:rsidRPr="0087576B">
              <w:rPr>
                <w:rFonts w:ascii="Arial" w:hAnsi="Arial" w:cs="Arial"/>
                <w:lang w:eastAsia="ja-JP"/>
              </w:rPr>
              <w:t xml:space="preserve"> </w:t>
            </w:r>
          </w:p>
          <w:p w14:paraId="4F4E6C8C" w14:textId="32874F2E" w:rsidR="00871653" w:rsidRPr="0087576B" w:rsidRDefault="00871653" w:rsidP="001A248F">
            <w:pPr>
              <w:tabs>
                <w:tab w:val="left" w:pos="567"/>
              </w:tabs>
              <w:spacing w:after="0"/>
              <w:rPr>
                <w:rFonts w:ascii="Arial" w:hAnsi="Arial" w:cs="Arial"/>
                <w:lang w:eastAsia="ja-JP"/>
              </w:rPr>
            </w:pPr>
            <w:r w:rsidRPr="0087576B">
              <w:rPr>
                <w:rFonts w:ascii="Arial" w:hAnsi="Arial" w:cs="Arial" w:hint="eastAsia"/>
                <w:lang w:eastAsia="ja-JP"/>
              </w:rPr>
              <w:t>Yes</w:t>
            </w:r>
          </w:p>
        </w:tc>
        <w:tc>
          <w:tcPr>
            <w:tcW w:w="2309" w:type="dxa"/>
            <w:gridSpan w:val="2"/>
          </w:tcPr>
          <w:p w14:paraId="0EA72874" w14:textId="77777777" w:rsidR="00871653" w:rsidRPr="0087576B" w:rsidRDefault="00871653" w:rsidP="001A248F">
            <w:pPr>
              <w:tabs>
                <w:tab w:val="left" w:pos="567"/>
              </w:tabs>
              <w:spacing w:after="0"/>
              <w:rPr>
                <w:rFonts w:ascii="Arial" w:hAnsi="Arial" w:cs="Arial"/>
              </w:rPr>
            </w:pPr>
            <w:r w:rsidRPr="0087576B">
              <w:rPr>
                <w:rFonts w:ascii="Arial" w:hAnsi="Arial" w:cs="Arial"/>
              </w:rPr>
              <w:t>Performance part:</w:t>
            </w:r>
          </w:p>
          <w:p w14:paraId="3DC7ABB4" w14:textId="30DC7E83" w:rsidR="00871653" w:rsidRPr="0087576B" w:rsidRDefault="00871653" w:rsidP="0036248C">
            <w:pPr>
              <w:tabs>
                <w:tab w:val="left" w:pos="567"/>
              </w:tabs>
              <w:spacing w:after="0"/>
              <w:rPr>
                <w:rFonts w:ascii="Arial" w:hAnsi="Arial" w:cs="Arial"/>
                <w:lang w:eastAsia="ja-JP"/>
              </w:rPr>
            </w:pPr>
            <w:r w:rsidRPr="0087576B">
              <w:rPr>
                <w:rFonts w:ascii="Arial" w:hAnsi="Arial" w:cs="Arial" w:hint="eastAsia"/>
                <w:lang w:eastAsia="ja-JP"/>
              </w:rPr>
              <w:t>Yes</w:t>
            </w:r>
          </w:p>
        </w:tc>
        <w:tc>
          <w:tcPr>
            <w:tcW w:w="1653" w:type="dxa"/>
          </w:tcPr>
          <w:p w14:paraId="3012EFC2" w14:textId="77777777" w:rsidR="00871653" w:rsidRPr="0087576B" w:rsidRDefault="00871653" w:rsidP="001A248F">
            <w:pPr>
              <w:tabs>
                <w:tab w:val="left" w:pos="567"/>
              </w:tabs>
              <w:spacing w:after="0"/>
              <w:rPr>
                <w:rFonts w:ascii="Arial" w:hAnsi="Arial" w:cs="Arial"/>
              </w:rPr>
            </w:pPr>
            <w:r w:rsidRPr="0087576B">
              <w:rPr>
                <w:rFonts w:ascii="Arial" w:hAnsi="Arial" w:cs="Arial"/>
              </w:rPr>
              <w:t>Testing part:</w:t>
            </w:r>
          </w:p>
          <w:p w14:paraId="6184B75F" w14:textId="0F97A6E9" w:rsidR="00871653" w:rsidRPr="0087576B" w:rsidRDefault="00871653" w:rsidP="0036248C">
            <w:pPr>
              <w:tabs>
                <w:tab w:val="left" w:pos="567"/>
              </w:tabs>
              <w:spacing w:after="0"/>
              <w:rPr>
                <w:rFonts w:ascii="Arial" w:hAnsi="Arial" w:cs="Arial"/>
                <w:lang w:eastAsia="ja-JP"/>
              </w:rPr>
            </w:pPr>
            <w:r w:rsidRPr="0087576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E79C43A" w:rsidR="0036248C" w:rsidRPr="008836AC" w:rsidRDefault="0029180C" w:rsidP="008836AC">
            <w:pPr>
              <w:tabs>
                <w:tab w:val="left" w:pos="567"/>
              </w:tabs>
              <w:spacing w:after="0"/>
              <w:rPr>
                <w:rFonts w:ascii="Arial" w:hAnsi="Arial" w:cs="Arial"/>
              </w:rPr>
            </w:pPr>
            <w:r w:rsidRPr="0083019C">
              <w:rPr>
                <w:rFonts w:ascii="Arial" w:hAnsi="Arial" w:cs="Arial"/>
              </w:rPr>
              <w:t>NR_LTE_EMC_enh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44341E9" w:rsidR="0036248C" w:rsidRPr="008836AC" w:rsidRDefault="002F29B6" w:rsidP="008836AC">
            <w:pPr>
              <w:tabs>
                <w:tab w:val="left" w:pos="567"/>
              </w:tabs>
              <w:spacing w:after="0"/>
              <w:rPr>
                <w:rFonts w:ascii="Arial" w:hAnsi="Arial" w:cs="Arial"/>
                <w:lang w:eastAsia="ja-JP"/>
              </w:rPr>
            </w:pPr>
            <w:r>
              <w:rPr>
                <w:rFonts w:ascii="Arial" w:hAnsi="Arial" w:cs="Arial"/>
                <w:lang w:eastAsia="ja-JP"/>
              </w:rPr>
              <w:t>950072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BE46FA6" w:rsidR="00B6300F" w:rsidRPr="008836AC" w:rsidRDefault="00A8575E" w:rsidP="008836AC">
            <w:pPr>
              <w:tabs>
                <w:tab w:val="left" w:pos="567"/>
              </w:tabs>
              <w:spacing w:after="0"/>
              <w:rPr>
                <w:rFonts w:ascii="Arial" w:hAnsi="Arial" w:cs="Arial"/>
                <w:lang w:eastAsia="ja-JP"/>
              </w:rPr>
            </w:pPr>
            <w:r>
              <w:rPr>
                <w:rFonts w:ascii="Arial" w:hAnsi="Arial" w:cs="Arial"/>
                <w:lang w:eastAsia="ja-JP"/>
              </w:rPr>
              <w:t>RP-220916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7FAF275" w:rsidR="00871653" w:rsidRPr="008836AC" w:rsidRDefault="00726E9D"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5A128F3E" w14:textId="27163E9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D62B5" w:rsidRPr="008F6000">
              <w:rPr>
                <w:rFonts w:ascii="Arial" w:hAnsi="Arial" w:cs="Arial"/>
                <w:lang w:eastAsia="ja-JP"/>
              </w:rPr>
              <w:t>09/2023</w:t>
            </w:r>
          </w:p>
        </w:tc>
        <w:tc>
          <w:tcPr>
            <w:tcW w:w="2268" w:type="dxa"/>
          </w:tcPr>
          <w:p w14:paraId="150E2BE5" w14:textId="74877098"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7E57FB" w:rsidRPr="008F6000">
              <w:rPr>
                <w:rFonts w:ascii="Arial" w:hAnsi="Arial" w:cs="Arial"/>
                <w:lang w:eastAsia="ja-JP"/>
              </w:rPr>
              <w:t>12/2023</w:t>
            </w:r>
          </w:p>
        </w:tc>
        <w:tc>
          <w:tcPr>
            <w:tcW w:w="1694" w:type="dxa"/>
            <w:gridSpan w:val="2"/>
          </w:tcPr>
          <w:p w14:paraId="4C3CAD6F" w14:textId="77777777" w:rsidR="00DD4476"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6E4AF242" w:rsidR="00871653" w:rsidRPr="006A7BCB" w:rsidRDefault="00DD4476" w:rsidP="008836AC">
            <w:pPr>
              <w:tabs>
                <w:tab w:val="left" w:pos="567"/>
              </w:tabs>
              <w:spacing w:after="0"/>
              <w:rPr>
                <w:rFonts w:ascii="Arial" w:hAnsi="Arial" w:cs="Arial"/>
                <w:highlight w:val="yellow"/>
                <w:lang w:eastAsia="ja-JP"/>
              </w:rPr>
            </w:pPr>
            <w:r>
              <w:rPr>
                <w:rFonts w:ascii="Arial" w:hAnsi="Arial" w:cs="Arial"/>
                <w:color w:val="FF000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18F0D0E" w:rsidR="00871653" w:rsidRPr="008836AC" w:rsidRDefault="00DD4476"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07249BC" w:rsidR="00871653" w:rsidRPr="008836AC" w:rsidRDefault="00513683" w:rsidP="008836AC">
            <w:pPr>
              <w:tabs>
                <w:tab w:val="left" w:pos="567"/>
              </w:tabs>
              <w:spacing w:after="0"/>
              <w:rPr>
                <w:rFonts w:ascii="Arial" w:hAnsi="Arial" w:cs="Arial"/>
                <w:lang w:eastAsia="ja-JP"/>
              </w:rPr>
            </w:pPr>
            <w:r>
              <w:rPr>
                <w:rFonts w:ascii="Arial" w:hAnsi="Arial" w:cs="Arial"/>
                <w:color w:val="00B050"/>
                <w:lang w:eastAsia="ja-JP"/>
              </w:rPr>
              <w:t>2</w:t>
            </w:r>
            <w:r w:rsidR="00DD4476" w:rsidRPr="00E010CC">
              <w:rPr>
                <w:rFonts w:ascii="Arial" w:hAnsi="Arial" w:cs="Arial"/>
                <w:color w:val="00B050"/>
                <w:lang w:eastAsia="ja-JP"/>
              </w:rPr>
              <w:t>0%</w:t>
            </w:r>
          </w:p>
        </w:tc>
        <w:tc>
          <w:tcPr>
            <w:tcW w:w="2268" w:type="dxa"/>
          </w:tcPr>
          <w:p w14:paraId="2B8F4EE4" w14:textId="77777777" w:rsidR="000C29E7"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A4A3849" w:rsidR="00871653" w:rsidRPr="008836AC" w:rsidRDefault="00EA4580" w:rsidP="000C29E7">
            <w:pPr>
              <w:tabs>
                <w:tab w:val="left" w:pos="567"/>
              </w:tabs>
              <w:spacing w:after="0"/>
              <w:rPr>
                <w:rFonts w:ascii="Arial" w:hAnsi="Arial" w:cs="Arial"/>
                <w:lang w:eastAsia="ja-JP"/>
              </w:rPr>
            </w:pPr>
            <w:r>
              <w:rPr>
                <w:rFonts w:ascii="Arial" w:hAnsi="Arial" w:cs="Arial"/>
                <w:color w:val="00B050"/>
                <w:lang w:eastAsia="ja-JP"/>
              </w:rPr>
              <w:t>2</w:t>
            </w:r>
            <w:r w:rsidR="000C29E7" w:rsidRPr="00E010CC">
              <w:rPr>
                <w:rFonts w:ascii="Arial" w:hAnsi="Arial" w:cs="Arial"/>
                <w:color w:val="00B050"/>
                <w:lang w:eastAsia="ja-JP"/>
              </w:rPr>
              <w:t>0</w:t>
            </w:r>
            <w:r w:rsidR="00871653" w:rsidRPr="00E010CC">
              <w:rPr>
                <w:rFonts w:ascii="Arial" w:hAnsi="Arial" w:cs="Arial"/>
                <w:color w:val="00B050"/>
                <w:lang w:eastAsia="ja-JP"/>
              </w:rPr>
              <w:t>%</w:t>
            </w:r>
          </w:p>
        </w:tc>
        <w:tc>
          <w:tcPr>
            <w:tcW w:w="1694" w:type="dxa"/>
            <w:gridSpan w:val="2"/>
          </w:tcPr>
          <w:p w14:paraId="29860C43" w14:textId="77777777" w:rsidR="000C29E7"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96241E0" w:rsidR="00871653" w:rsidRPr="006A7BCB" w:rsidRDefault="000C29E7" w:rsidP="008836AC">
            <w:pPr>
              <w:tabs>
                <w:tab w:val="left" w:pos="567"/>
              </w:tabs>
              <w:spacing w:after="0"/>
              <w:rPr>
                <w:rFonts w:ascii="Arial" w:hAnsi="Arial" w:cs="Arial"/>
                <w:highlight w:val="yellow"/>
                <w:lang w:eastAsia="ja-JP"/>
              </w:rPr>
            </w:pPr>
            <w:r>
              <w:rPr>
                <w:rFonts w:ascii="Arial" w:hAnsi="Arial" w:cs="Arial"/>
                <w:color w:val="FF000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E20A00" w:rsidR="00EF4800" w:rsidRPr="006A32F2" w:rsidRDefault="006A32F2" w:rsidP="001A248F">
            <w:pPr>
              <w:tabs>
                <w:tab w:val="left" w:pos="567"/>
              </w:tabs>
              <w:spacing w:after="0"/>
              <w:rPr>
                <w:rFonts w:ascii="Arial" w:hAnsi="Arial" w:cs="Arial"/>
              </w:rPr>
            </w:pPr>
            <w:r w:rsidRPr="006A32F2">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2167B4E" w:rsidR="006C4E32" w:rsidRPr="006A32F2" w:rsidRDefault="006A32F2" w:rsidP="0036248C">
            <w:pPr>
              <w:tabs>
                <w:tab w:val="left" w:pos="567"/>
              </w:tabs>
              <w:spacing w:after="0"/>
              <w:rPr>
                <w:rFonts w:ascii="Arial" w:hAnsi="Arial" w:cs="Arial"/>
                <w:lang w:eastAsia="ja-JP"/>
              </w:rPr>
            </w:pPr>
            <w:r>
              <w:rPr>
                <w:rFonts w:ascii="Arial" w:hAnsi="Arial" w:cs="Arial"/>
                <w:lang w:eastAsia="ja-JP"/>
              </w:rPr>
              <w:t>Aurelian Bria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2C7D786" w:rsidR="006C4E32" w:rsidRPr="006A32F2" w:rsidRDefault="00A456F6"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EA49BFC" w:rsidR="006C4E32" w:rsidRPr="006A32F2" w:rsidRDefault="00A456F6" w:rsidP="001A248F">
            <w:pPr>
              <w:tabs>
                <w:tab w:val="left" w:pos="567"/>
              </w:tabs>
              <w:spacing w:after="0"/>
              <w:rPr>
                <w:rFonts w:ascii="Arial" w:hAnsi="Arial" w:cs="Arial"/>
              </w:rPr>
            </w:pPr>
            <w:r>
              <w:rPr>
                <w:rFonts w:ascii="Arial" w:hAnsi="Arial" w:cs="Arial"/>
              </w:rPr>
              <w:t>Aurelian.Bria@ericsson.com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BFB623E" w:rsidR="00D22398" w:rsidRPr="008836AC" w:rsidRDefault="003A3542"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CEE50C" w:rsidR="00701410" w:rsidRDefault="00701410" w:rsidP="00701410">
      <w:pPr>
        <w:pStyle w:val="Heading4"/>
        <w:rPr>
          <w:lang w:eastAsia="ja-JP"/>
        </w:rPr>
      </w:pPr>
      <w:r>
        <w:rPr>
          <w:lang w:eastAsia="ja-JP"/>
        </w:rPr>
        <w:t>2.4.1</w:t>
      </w:r>
      <w:r>
        <w:rPr>
          <w:lang w:eastAsia="ja-JP"/>
        </w:rPr>
        <w:tab/>
        <w:t>Agreements</w:t>
      </w:r>
    </w:p>
    <w:p w14:paraId="52B1A9EA" w14:textId="4417DB16" w:rsidR="00984CF5" w:rsidRPr="00026891" w:rsidRDefault="00B464BA" w:rsidP="00C63D32">
      <w:pPr>
        <w:rPr>
          <w:kern w:val="2"/>
          <w:lang w:val="en-US" w:eastAsia="ja-JP"/>
        </w:rPr>
      </w:pPr>
      <w:r w:rsidRPr="00026891">
        <w:rPr>
          <w:kern w:val="2"/>
          <w:lang w:val="en-US" w:eastAsia="ja-JP"/>
        </w:rPr>
        <w:t xml:space="preserve">UE: </w:t>
      </w:r>
    </w:p>
    <w:p w14:paraId="21D0FF90" w14:textId="140BE8F6" w:rsidR="00E70E4F" w:rsidRDefault="00E70E4F" w:rsidP="00026891">
      <w:pPr>
        <w:pStyle w:val="ListParagraph"/>
        <w:numPr>
          <w:ilvl w:val="0"/>
          <w:numId w:val="21"/>
        </w:numPr>
        <w:ind w:leftChars="0"/>
        <w:rPr>
          <w:rFonts w:ascii="Times New Roman" w:hAnsi="Times New Roman"/>
          <w:sz w:val="20"/>
          <w:szCs w:val="20"/>
        </w:rPr>
      </w:pPr>
      <w:r w:rsidRPr="00E70E4F">
        <w:rPr>
          <w:rFonts w:ascii="Times New Roman" w:hAnsi="Times New Roman"/>
          <w:sz w:val="20"/>
          <w:szCs w:val="20"/>
        </w:rPr>
        <w:t>Start with CA and EN-DC. Other features capture</w:t>
      </w:r>
      <w:r>
        <w:rPr>
          <w:rFonts w:ascii="Times New Roman" w:hAnsi="Times New Roman"/>
          <w:sz w:val="20"/>
          <w:szCs w:val="20"/>
        </w:rPr>
        <w:t>d</w:t>
      </w:r>
      <w:r w:rsidRPr="00E70E4F">
        <w:rPr>
          <w:rFonts w:ascii="Times New Roman" w:hAnsi="Times New Roman"/>
          <w:sz w:val="20"/>
          <w:szCs w:val="20"/>
        </w:rPr>
        <w:t xml:space="preserve"> in the WID to be handled with lower priority</w:t>
      </w:r>
      <w:r>
        <w:rPr>
          <w:rFonts w:ascii="Times New Roman" w:hAnsi="Times New Roman"/>
          <w:sz w:val="20"/>
          <w:szCs w:val="20"/>
        </w:rPr>
        <w:t xml:space="preserve"> (</w:t>
      </w:r>
      <w:r w:rsidR="00A73E45">
        <w:rPr>
          <w:rFonts w:ascii="Times New Roman" w:hAnsi="Times New Roman"/>
          <w:sz w:val="20"/>
          <w:szCs w:val="20"/>
        </w:rPr>
        <w:t>RAN4</w:t>
      </w:r>
      <w:r w:rsidR="00FD56AE">
        <w:rPr>
          <w:rFonts w:ascii="Times New Roman" w:hAnsi="Times New Roman"/>
          <w:sz w:val="20"/>
          <w:szCs w:val="20"/>
        </w:rPr>
        <w:t>#</w:t>
      </w:r>
      <w:r>
        <w:rPr>
          <w:rFonts w:ascii="Times New Roman" w:hAnsi="Times New Roman"/>
          <w:sz w:val="20"/>
          <w:szCs w:val="20"/>
        </w:rPr>
        <w:t>104bis)</w:t>
      </w:r>
      <w:r w:rsidRPr="00E70E4F">
        <w:rPr>
          <w:rFonts w:ascii="Times New Roman" w:hAnsi="Times New Roman"/>
          <w:sz w:val="20"/>
          <w:szCs w:val="20"/>
        </w:rPr>
        <w:t>.</w:t>
      </w:r>
    </w:p>
    <w:p w14:paraId="46F2E86E" w14:textId="64DB2F55" w:rsidR="00026891" w:rsidRPr="00026891" w:rsidRDefault="00C63D32" w:rsidP="00026891">
      <w:pPr>
        <w:pStyle w:val="ListParagraph"/>
        <w:numPr>
          <w:ilvl w:val="0"/>
          <w:numId w:val="21"/>
        </w:numPr>
        <w:ind w:leftChars="0"/>
        <w:rPr>
          <w:rFonts w:ascii="Times New Roman" w:hAnsi="Times New Roman"/>
          <w:sz w:val="20"/>
          <w:szCs w:val="20"/>
        </w:rPr>
      </w:pPr>
      <w:r w:rsidRPr="00026891">
        <w:rPr>
          <w:rFonts w:ascii="Times New Roman" w:hAnsi="Times New Roman"/>
          <w:sz w:val="20"/>
          <w:szCs w:val="20"/>
        </w:rPr>
        <w:t xml:space="preserve">Agreed to simplify the test configuration of conducted immunity tests, </w:t>
      </w:r>
      <w:proofErr w:type="gramStart"/>
      <w:r w:rsidRPr="00026891">
        <w:rPr>
          <w:rFonts w:ascii="Times New Roman" w:hAnsi="Times New Roman"/>
          <w:sz w:val="20"/>
          <w:szCs w:val="20"/>
        </w:rPr>
        <w:t>i.e.</w:t>
      </w:r>
      <w:proofErr w:type="gramEnd"/>
      <w:r w:rsidR="00FD56AE">
        <w:rPr>
          <w:rFonts w:ascii="Times New Roman" w:hAnsi="Times New Roman"/>
          <w:sz w:val="20"/>
          <w:szCs w:val="20"/>
        </w:rPr>
        <w:t xml:space="preserve"> f</w:t>
      </w:r>
      <w:r w:rsidRPr="00026891">
        <w:rPr>
          <w:rFonts w:ascii="Times New Roman" w:hAnsi="Times New Roman"/>
          <w:sz w:val="20"/>
          <w:szCs w:val="20"/>
        </w:rPr>
        <w:t>ast transients common mode, RF common mode, surge and voltage dips</w:t>
      </w:r>
      <w:r w:rsidR="00FD56AE">
        <w:rPr>
          <w:rFonts w:ascii="Times New Roman" w:hAnsi="Times New Roman"/>
          <w:sz w:val="20"/>
          <w:szCs w:val="20"/>
        </w:rPr>
        <w:t xml:space="preserve"> (#105)</w:t>
      </w:r>
    </w:p>
    <w:p w14:paraId="7035E7D4" w14:textId="29DB89DF" w:rsidR="004B7706" w:rsidRDefault="00B3670A" w:rsidP="00026891">
      <w:pPr>
        <w:pStyle w:val="ListParagraph"/>
        <w:numPr>
          <w:ilvl w:val="1"/>
          <w:numId w:val="21"/>
        </w:numPr>
        <w:ind w:leftChars="0"/>
        <w:rPr>
          <w:rFonts w:ascii="Times New Roman" w:hAnsi="Times New Roman"/>
          <w:sz w:val="20"/>
          <w:szCs w:val="20"/>
        </w:rPr>
      </w:pPr>
      <w:r>
        <w:rPr>
          <w:rFonts w:ascii="Times New Roman" w:hAnsi="Times New Roman"/>
          <w:sz w:val="20"/>
          <w:szCs w:val="20"/>
        </w:rPr>
        <w:t>C</w:t>
      </w:r>
      <w:r w:rsidR="00B464BA" w:rsidRPr="00026891">
        <w:rPr>
          <w:rFonts w:ascii="Times New Roman" w:hAnsi="Times New Roman"/>
          <w:sz w:val="20"/>
          <w:szCs w:val="20"/>
        </w:rPr>
        <w:t>hoose</w:t>
      </w:r>
      <w:r w:rsidR="00006504" w:rsidRPr="00026891">
        <w:rPr>
          <w:rFonts w:ascii="Times New Roman" w:hAnsi="Times New Roman"/>
          <w:sz w:val="20"/>
          <w:szCs w:val="20"/>
        </w:rPr>
        <w:t xml:space="preserve"> a</w:t>
      </w:r>
      <w:r w:rsidR="00B464BA" w:rsidRPr="00026891">
        <w:rPr>
          <w:rFonts w:ascii="Times New Roman" w:hAnsi="Times New Roman"/>
          <w:sz w:val="20"/>
          <w:szCs w:val="20"/>
        </w:rPr>
        <w:t xml:space="preserve"> limited number of EN-DC/CA sample band combinations to be tested.</w:t>
      </w:r>
    </w:p>
    <w:p w14:paraId="77D84FDF" w14:textId="27F4DDB7" w:rsidR="00521C3A" w:rsidRDefault="00521C3A" w:rsidP="00521C3A">
      <w:pPr>
        <w:pStyle w:val="ListParagraph"/>
        <w:numPr>
          <w:ilvl w:val="1"/>
          <w:numId w:val="21"/>
        </w:numPr>
        <w:ind w:leftChars="0"/>
        <w:rPr>
          <w:rFonts w:ascii="Times New Roman" w:hAnsi="Times New Roman"/>
          <w:sz w:val="20"/>
          <w:szCs w:val="20"/>
        </w:rPr>
      </w:pPr>
      <w:r w:rsidRPr="00521C3A">
        <w:rPr>
          <w:rFonts w:ascii="Times New Roman" w:hAnsi="Times New Roman"/>
          <w:sz w:val="20"/>
          <w:szCs w:val="20"/>
        </w:rPr>
        <w:t xml:space="preserve">For EN-DC, </w:t>
      </w:r>
      <w:r>
        <w:rPr>
          <w:rFonts w:ascii="Times New Roman" w:hAnsi="Times New Roman"/>
          <w:sz w:val="20"/>
          <w:szCs w:val="20"/>
        </w:rPr>
        <w:t>s</w:t>
      </w:r>
      <w:r w:rsidRPr="00521C3A">
        <w:rPr>
          <w:rFonts w:ascii="Times New Roman" w:hAnsi="Times New Roman"/>
          <w:sz w:val="20"/>
          <w:szCs w:val="20"/>
        </w:rPr>
        <w:t xml:space="preserve">elect the band combination that has no MSD impact </w:t>
      </w:r>
      <w:r w:rsidR="00A355A4">
        <w:rPr>
          <w:rFonts w:ascii="Times New Roman" w:hAnsi="Times New Roman"/>
          <w:sz w:val="20"/>
          <w:szCs w:val="20"/>
        </w:rPr>
        <w:t>when</w:t>
      </w:r>
      <w:r w:rsidRPr="00521C3A">
        <w:rPr>
          <w:rFonts w:ascii="Times New Roman" w:hAnsi="Times New Roman"/>
          <w:sz w:val="20"/>
          <w:szCs w:val="20"/>
        </w:rPr>
        <w:t xml:space="preserve"> establish</w:t>
      </w:r>
      <w:r w:rsidR="00A355A4">
        <w:rPr>
          <w:rFonts w:ascii="Times New Roman" w:hAnsi="Times New Roman"/>
          <w:sz w:val="20"/>
          <w:szCs w:val="20"/>
        </w:rPr>
        <w:t>ing</w:t>
      </w:r>
      <w:r w:rsidRPr="00521C3A">
        <w:rPr>
          <w:rFonts w:ascii="Times New Roman" w:hAnsi="Times New Roman"/>
          <w:sz w:val="20"/>
          <w:szCs w:val="20"/>
        </w:rPr>
        <w:t xml:space="preserve"> the communication link.</w:t>
      </w:r>
    </w:p>
    <w:p w14:paraId="177FFB0F" w14:textId="77777777" w:rsidR="00EA4580" w:rsidRDefault="00EA4580" w:rsidP="00EA4580">
      <w:pPr>
        <w:pStyle w:val="ListParagraph"/>
        <w:ind w:leftChars="0" w:left="1440"/>
        <w:rPr>
          <w:rFonts w:ascii="Times New Roman" w:hAnsi="Times New Roman"/>
          <w:sz w:val="20"/>
          <w:szCs w:val="20"/>
        </w:rPr>
      </w:pPr>
    </w:p>
    <w:p w14:paraId="463352D3" w14:textId="7F8C6040" w:rsidR="00EA4580" w:rsidRDefault="00EA4580" w:rsidP="000F1768">
      <w:pPr>
        <w:pStyle w:val="ListParagraph"/>
        <w:numPr>
          <w:ilvl w:val="0"/>
          <w:numId w:val="21"/>
        </w:numPr>
        <w:spacing w:after="120"/>
        <w:ind w:leftChars="0"/>
        <w:rPr>
          <w:rFonts w:ascii="Times New Roman" w:hAnsi="Times New Roman"/>
          <w:sz w:val="20"/>
          <w:szCs w:val="20"/>
        </w:rPr>
      </w:pPr>
      <w:r>
        <w:rPr>
          <w:rFonts w:ascii="Times New Roman" w:hAnsi="Times New Roman"/>
          <w:sz w:val="20"/>
          <w:szCs w:val="20"/>
        </w:rPr>
        <w:t xml:space="preserve">RAN4#106: </w:t>
      </w:r>
    </w:p>
    <w:p w14:paraId="0B10B272" w14:textId="2C0DFD2A" w:rsidR="00EA4580" w:rsidRDefault="00EA4580" w:rsidP="00EA4580">
      <w:pPr>
        <w:pStyle w:val="ListParagraph"/>
        <w:numPr>
          <w:ilvl w:val="0"/>
          <w:numId w:val="18"/>
        </w:numPr>
        <w:spacing w:after="120"/>
        <w:ind w:leftChars="0"/>
        <w:rPr>
          <w:rFonts w:ascii="Times New Roman" w:hAnsi="Times New Roman"/>
          <w:sz w:val="20"/>
          <w:szCs w:val="20"/>
        </w:rPr>
      </w:pPr>
      <w:r w:rsidRPr="00EA4580">
        <w:rPr>
          <w:rFonts w:ascii="Times New Roman" w:hAnsi="Times New Roman"/>
          <w:sz w:val="20"/>
          <w:szCs w:val="20"/>
        </w:rPr>
        <w:t>At least CA and DC can be considered in phase 2, FFS whether feature agnostic framework shall be considered</w:t>
      </w:r>
    </w:p>
    <w:p w14:paraId="0148A716" w14:textId="4DB5303B" w:rsidR="00EA4580" w:rsidRPr="00EA4580" w:rsidRDefault="00EA4580" w:rsidP="00EA4580">
      <w:pPr>
        <w:pStyle w:val="ListParagraph"/>
        <w:numPr>
          <w:ilvl w:val="0"/>
          <w:numId w:val="18"/>
        </w:numPr>
        <w:spacing w:after="120"/>
        <w:ind w:leftChars="0"/>
        <w:rPr>
          <w:rFonts w:ascii="Times New Roman" w:hAnsi="Times New Roman"/>
          <w:sz w:val="20"/>
          <w:szCs w:val="20"/>
        </w:rPr>
      </w:pPr>
      <w:r w:rsidRPr="00EA4580">
        <w:rPr>
          <w:rFonts w:ascii="Times New Roman" w:hAnsi="Times New Roman"/>
          <w:sz w:val="20"/>
          <w:szCs w:val="20"/>
        </w:rPr>
        <w:t>R4-</w:t>
      </w:r>
      <w:proofErr w:type="gramStart"/>
      <w:r w:rsidRPr="00EA4580">
        <w:rPr>
          <w:rFonts w:ascii="Times New Roman" w:hAnsi="Times New Roman"/>
          <w:sz w:val="20"/>
          <w:szCs w:val="20"/>
        </w:rPr>
        <w:t>2302914  WF</w:t>
      </w:r>
      <w:proofErr w:type="gramEnd"/>
      <w:r w:rsidRPr="00EA4580">
        <w:rPr>
          <w:rFonts w:ascii="Times New Roman" w:hAnsi="Times New Roman"/>
          <w:sz w:val="20"/>
          <w:szCs w:val="20"/>
        </w:rPr>
        <w:t xml:space="preserve"> for UE EMC</w:t>
      </w:r>
    </w:p>
    <w:p w14:paraId="165AF398" w14:textId="447E6039" w:rsidR="00EA4580" w:rsidRPr="00E8497D" w:rsidRDefault="00EA4580" w:rsidP="00EA4580">
      <w:pPr>
        <w:pStyle w:val="ListParagraph"/>
        <w:spacing w:after="120"/>
        <w:ind w:leftChars="0" w:left="720"/>
        <w:rPr>
          <w:rFonts w:ascii="Times New Roman" w:hAnsi="Times New Roman"/>
          <w:sz w:val="20"/>
          <w:szCs w:val="20"/>
        </w:rPr>
      </w:pPr>
    </w:p>
    <w:p w14:paraId="77EA7FBB" w14:textId="2FB5F0E0" w:rsidR="00A73E45" w:rsidRPr="00E8497D" w:rsidRDefault="00A73E45" w:rsidP="00E8497D">
      <w:pPr>
        <w:pStyle w:val="ListParagraph"/>
        <w:ind w:leftChars="0" w:left="720"/>
        <w:rPr>
          <w:rFonts w:ascii="Times New Roman" w:hAnsi="Times New Roman"/>
          <w:sz w:val="20"/>
          <w:szCs w:val="20"/>
        </w:rPr>
      </w:pPr>
    </w:p>
    <w:p w14:paraId="1DA43F78" w14:textId="69DCCE49" w:rsidR="001C6331" w:rsidRPr="001C6331" w:rsidRDefault="00D152BF" w:rsidP="001C6331">
      <w:pPr>
        <w:rPr>
          <w:lang w:val="en-US" w:eastAsia="ja-JP"/>
        </w:rPr>
      </w:pPr>
      <w:r>
        <w:rPr>
          <w:lang w:val="en-US" w:eastAsia="ja-JP"/>
        </w:rPr>
        <w:t xml:space="preserve">BS: </w:t>
      </w:r>
    </w:p>
    <w:p w14:paraId="60B560FC" w14:textId="77777777" w:rsidR="00EA4580" w:rsidRDefault="00EA4580" w:rsidP="00EA4580">
      <w:pPr>
        <w:pStyle w:val="ListParagraph"/>
        <w:numPr>
          <w:ilvl w:val="0"/>
          <w:numId w:val="25"/>
        </w:numPr>
        <w:spacing w:after="120"/>
        <w:ind w:leftChars="0"/>
        <w:rPr>
          <w:rFonts w:ascii="Times New Roman" w:hAnsi="Times New Roman"/>
          <w:sz w:val="20"/>
          <w:szCs w:val="20"/>
        </w:rPr>
      </w:pPr>
      <w:r>
        <w:rPr>
          <w:rFonts w:ascii="Times New Roman" w:hAnsi="Times New Roman"/>
          <w:sz w:val="20"/>
          <w:szCs w:val="20"/>
        </w:rPr>
        <w:t xml:space="preserve">RAN4#106: </w:t>
      </w:r>
    </w:p>
    <w:p w14:paraId="29569EE1" w14:textId="77777777" w:rsidR="00EA4580" w:rsidRDefault="00EA4580" w:rsidP="00EA4580">
      <w:pPr>
        <w:pStyle w:val="ListParagraph"/>
        <w:numPr>
          <w:ilvl w:val="0"/>
          <w:numId w:val="18"/>
        </w:numPr>
        <w:spacing w:after="120"/>
        <w:ind w:leftChars="0"/>
        <w:rPr>
          <w:rFonts w:ascii="Times New Roman" w:hAnsi="Times New Roman"/>
          <w:sz w:val="20"/>
          <w:szCs w:val="20"/>
        </w:rPr>
      </w:pPr>
      <w:r w:rsidRPr="00EA4580">
        <w:rPr>
          <w:rFonts w:ascii="Times New Roman" w:hAnsi="Times New Roman"/>
          <w:sz w:val="20"/>
          <w:szCs w:val="20"/>
        </w:rPr>
        <w:t>R4-2303754: At least based on some of vendors’ observations, E-UTRA can cover UT</w:t>
      </w:r>
      <w:r>
        <w:rPr>
          <w:rFonts w:ascii="Times New Roman" w:hAnsi="Times New Roman"/>
          <w:sz w:val="20"/>
          <w:szCs w:val="20"/>
        </w:rPr>
        <w:t>RA for MSR BS with “common HW”</w:t>
      </w:r>
    </w:p>
    <w:p w14:paraId="2E1EFBBB" w14:textId="77777777" w:rsidR="00EA4580" w:rsidRPr="00EA4580" w:rsidRDefault="00EA4580" w:rsidP="00EA4580">
      <w:pPr>
        <w:pStyle w:val="ListParagraph"/>
        <w:numPr>
          <w:ilvl w:val="0"/>
          <w:numId w:val="18"/>
        </w:numPr>
        <w:spacing w:after="120"/>
        <w:ind w:leftChars="0"/>
        <w:rPr>
          <w:rFonts w:ascii="Times New Roman" w:hAnsi="Times New Roman"/>
          <w:sz w:val="20"/>
          <w:szCs w:val="20"/>
        </w:rPr>
      </w:pPr>
      <w:r w:rsidRPr="00EA4580">
        <w:rPr>
          <w:rFonts w:ascii="Times New Roman" w:hAnsi="Times New Roman"/>
          <w:sz w:val="20"/>
          <w:szCs w:val="20"/>
        </w:rPr>
        <w:t>R4-</w:t>
      </w:r>
      <w:proofErr w:type="gramStart"/>
      <w:r w:rsidRPr="00EA4580">
        <w:rPr>
          <w:rFonts w:ascii="Times New Roman" w:hAnsi="Times New Roman"/>
          <w:sz w:val="20"/>
          <w:szCs w:val="20"/>
        </w:rPr>
        <w:t>2302990  WF</w:t>
      </w:r>
      <w:proofErr w:type="gramEnd"/>
      <w:r w:rsidRPr="00EA4580">
        <w:rPr>
          <w:rFonts w:ascii="Times New Roman" w:hAnsi="Times New Roman"/>
          <w:sz w:val="20"/>
          <w:szCs w:val="20"/>
        </w:rPr>
        <w:t xml:space="preserve"> for BS EMC</w:t>
      </w:r>
    </w:p>
    <w:p w14:paraId="2C7818C4" w14:textId="77777777" w:rsidR="00EA4580" w:rsidRDefault="00EA4580" w:rsidP="00EA4580">
      <w:pPr>
        <w:pStyle w:val="ListParagraph"/>
        <w:ind w:leftChars="0" w:left="720"/>
        <w:rPr>
          <w:rFonts w:ascii="Times New Roman" w:hAnsi="Times New Roman"/>
          <w:sz w:val="20"/>
          <w:szCs w:val="20"/>
        </w:rPr>
      </w:pPr>
    </w:p>
    <w:p w14:paraId="44E6850C" w14:textId="74B3B5F0" w:rsidR="001C6331" w:rsidRPr="00833720" w:rsidRDefault="001C6331" w:rsidP="00833720"/>
    <w:p w14:paraId="37D259DA" w14:textId="3F9AFBCF" w:rsidR="00701410" w:rsidRDefault="00701410" w:rsidP="00701410">
      <w:pPr>
        <w:pStyle w:val="Heading4"/>
        <w:rPr>
          <w:lang w:eastAsia="ja-JP"/>
        </w:rPr>
      </w:pPr>
      <w:r>
        <w:rPr>
          <w:lang w:eastAsia="ja-JP"/>
        </w:rPr>
        <w:t>2.4.2</w:t>
      </w:r>
      <w:r>
        <w:rPr>
          <w:lang w:eastAsia="ja-JP"/>
        </w:rPr>
        <w:tab/>
        <w:t>Remaining Open issues</w:t>
      </w:r>
    </w:p>
    <w:p w14:paraId="1C8C9906" w14:textId="77777777" w:rsidR="006B497B" w:rsidRDefault="006B497B" w:rsidP="006B497B">
      <w:pPr>
        <w:pStyle w:val="Heading5"/>
        <w:numPr>
          <w:ilvl w:val="3"/>
          <w:numId w:val="19"/>
        </w:numPr>
        <w:tabs>
          <w:tab w:val="num" w:pos="360"/>
        </w:tabs>
        <w:ind w:left="1418" w:hanging="1418"/>
        <w:rPr>
          <w:lang w:eastAsia="ja-JP"/>
        </w:rPr>
      </w:pPr>
      <w:r>
        <w:rPr>
          <w:lang w:eastAsia="ja-JP"/>
        </w:rPr>
        <w:t>UE EMC enhancements</w:t>
      </w:r>
    </w:p>
    <w:p w14:paraId="58D749B4" w14:textId="769E225E" w:rsidR="006B497B" w:rsidRDefault="006B497B" w:rsidP="006B497B">
      <w:pPr>
        <w:pStyle w:val="ListParagraph"/>
        <w:numPr>
          <w:ilvl w:val="0"/>
          <w:numId w:val="18"/>
        </w:numPr>
        <w:spacing w:after="120"/>
        <w:ind w:leftChars="0"/>
        <w:rPr>
          <w:rFonts w:ascii="Times New Roman" w:hAnsi="Times New Roman"/>
          <w:sz w:val="20"/>
          <w:szCs w:val="20"/>
        </w:rPr>
      </w:pPr>
      <w:r w:rsidRPr="00701692">
        <w:rPr>
          <w:rFonts w:ascii="Times New Roman" w:hAnsi="Times New Roman"/>
          <w:sz w:val="20"/>
          <w:szCs w:val="20"/>
        </w:rPr>
        <w:t xml:space="preserve">Study on the need and </w:t>
      </w:r>
      <w:r>
        <w:rPr>
          <w:rFonts w:ascii="Times New Roman" w:hAnsi="Times New Roman"/>
          <w:sz w:val="20"/>
          <w:szCs w:val="20"/>
        </w:rPr>
        <w:t>m</w:t>
      </w:r>
      <w:r w:rsidRPr="00E8657D">
        <w:rPr>
          <w:rFonts w:ascii="Times New Roman" w:hAnsi="Times New Roman"/>
          <w:sz w:val="20"/>
          <w:szCs w:val="20"/>
        </w:rPr>
        <w:t>otivation for additional UE features, as outlined in WI description (only FR1 UE)</w:t>
      </w:r>
    </w:p>
    <w:p w14:paraId="56336604" w14:textId="77777777" w:rsidR="006B497B" w:rsidRPr="00E8657D" w:rsidRDefault="006B497B" w:rsidP="006B497B">
      <w:pPr>
        <w:pStyle w:val="ListParagraph"/>
        <w:numPr>
          <w:ilvl w:val="0"/>
          <w:numId w:val="18"/>
        </w:numPr>
        <w:spacing w:after="120"/>
        <w:ind w:leftChars="0"/>
        <w:rPr>
          <w:rFonts w:ascii="Times New Roman" w:hAnsi="Times New Roman"/>
          <w:sz w:val="20"/>
          <w:szCs w:val="20"/>
        </w:rPr>
      </w:pPr>
      <w:r>
        <w:rPr>
          <w:rFonts w:ascii="Times New Roman" w:hAnsi="Times New Roman"/>
          <w:sz w:val="20"/>
          <w:szCs w:val="20"/>
        </w:rPr>
        <w:t xml:space="preserve">Investigate </w:t>
      </w:r>
      <w:r w:rsidRPr="00E8657D">
        <w:rPr>
          <w:rFonts w:ascii="Times New Roman" w:hAnsi="Times New Roman"/>
          <w:sz w:val="20"/>
          <w:szCs w:val="20"/>
        </w:rPr>
        <w:t>if</w:t>
      </w:r>
      <w:r w:rsidRPr="00E8657D">
        <w:rPr>
          <w:rFonts w:ascii="Times New Roman" w:hAnsi="Times New Roman"/>
          <w:bCs/>
          <w:sz w:val="20"/>
          <w:szCs w:val="20"/>
        </w:rPr>
        <w:t xml:space="preserve"> current 3GPP UE EMC radiated emission limit is suitable (test frequency range, including the lower and upper test frequency range)</w:t>
      </w:r>
    </w:p>
    <w:p w14:paraId="0CDD8950" w14:textId="77777777" w:rsidR="006B497B" w:rsidRPr="00E8657D" w:rsidRDefault="006B497B" w:rsidP="006B497B">
      <w:pPr>
        <w:pStyle w:val="ListParagraph"/>
        <w:numPr>
          <w:ilvl w:val="0"/>
          <w:numId w:val="18"/>
        </w:numPr>
        <w:spacing w:after="120"/>
        <w:ind w:leftChars="0"/>
        <w:rPr>
          <w:rFonts w:ascii="Times New Roman" w:hAnsi="Times New Roman"/>
          <w:sz w:val="20"/>
          <w:szCs w:val="20"/>
        </w:rPr>
      </w:pPr>
      <w:r>
        <w:rPr>
          <w:rFonts w:ascii="Times New Roman" w:hAnsi="Times New Roman"/>
          <w:sz w:val="20"/>
          <w:szCs w:val="20"/>
        </w:rPr>
        <w:t>Investigate</w:t>
      </w:r>
      <w:r w:rsidRPr="006972BE">
        <w:rPr>
          <w:rFonts w:ascii="Times New Roman" w:hAnsi="Times New Roman"/>
          <w:bCs/>
          <w:sz w:val="20"/>
          <w:szCs w:val="20"/>
        </w:rPr>
        <w:t xml:space="preserve"> how</w:t>
      </w:r>
      <w:r w:rsidRPr="00E8657D">
        <w:rPr>
          <w:rFonts w:ascii="Times New Roman" w:hAnsi="Times New Roman"/>
          <w:bCs/>
          <w:sz w:val="20"/>
          <w:szCs w:val="20"/>
        </w:rPr>
        <w:t xml:space="preserve"> to establish the communication link for NR and LTE UEs with different features.</w:t>
      </w:r>
    </w:p>
    <w:p w14:paraId="29E97E15" w14:textId="1BBC84CD" w:rsidR="006B497B" w:rsidRDefault="006B497B" w:rsidP="006B497B">
      <w:pPr>
        <w:pStyle w:val="ListParagraph"/>
        <w:numPr>
          <w:ilvl w:val="0"/>
          <w:numId w:val="18"/>
        </w:numPr>
        <w:spacing w:after="120"/>
        <w:ind w:leftChars="0"/>
        <w:rPr>
          <w:rFonts w:ascii="Times New Roman" w:hAnsi="Times New Roman"/>
          <w:sz w:val="20"/>
          <w:szCs w:val="20"/>
        </w:rPr>
      </w:pPr>
      <w:r w:rsidRPr="00E8657D">
        <w:rPr>
          <w:rFonts w:ascii="Times New Roman" w:hAnsi="Times New Roman"/>
          <w:bCs/>
          <w:sz w:val="20"/>
          <w:szCs w:val="20"/>
        </w:rPr>
        <w:lastRenderedPageBreak/>
        <w:t>Analysis of r</w:t>
      </w:r>
      <w:r w:rsidRPr="00E8657D">
        <w:rPr>
          <w:rFonts w:ascii="Times New Roman" w:hAnsi="Times New Roman"/>
          <w:sz w:val="20"/>
          <w:szCs w:val="20"/>
        </w:rPr>
        <w:t>egulatory requirements implications on the UE features performance under certain EMC tests and corresponding test configurations</w:t>
      </w:r>
      <w:r w:rsidR="00D16C79">
        <w:rPr>
          <w:rFonts w:ascii="Times New Roman" w:hAnsi="Times New Roman"/>
          <w:sz w:val="20"/>
          <w:szCs w:val="20"/>
        </w:rPr>
        <w:t>.</w:t>
      </w:r>
    </w:p>
    <w:p w14:paraId="02B420BB" w14:textId="77777777" w:rsidR="00562A4B" w:rsidRPr="00D16C79" w:rsidRDefault="002E2534" w:rsidP="00D16C79">
      <w:pPr>
        <w:numPr>
          <w:ilvl w:val="1"/>
          <w:numId w:val="18"/>
        </w:numPr>
        <w:spacing w:after="120"/>
        <w:rPr>
          <w:kern w:val="2"/>
          <w:lang w:val="en-US" w:eastAsia="ja-JP"/>
        </w:rPr>
      </w:pPr>
      <w:r w:rsidRPr="00D16C79">
        <w:rPr>
          <w:rFonts w:hint="eastAsia"/>
          <w:kern w:val="2"/>
          <w:lang w:eastAsia="ja-JP"/>
        </w:rPr>
        <w:t>FFS when “no MSD impact” is not applied to all the UE supported band combinations.</w:t>
      </w:r>
    </w:p>
    <w:p w14:paraId="64875DA8" w14:textId="45ADA0CA" w:rsidR="00D16C79" w:rsidRPr="00D16C79" w:rsidRDefault="002E2534" w:rsidP="00D16C79">
      <w:pPr>
        <w:numPr>
          <w:ilvl w:val="1"/>
          <w:numId w:val="18"/>
        </w:numPr>
        <w:spacing w:after="120"/>
        <w:rPr>
          <w:kern w:val="2"/>
          <w:lang w:val="en-US" w:eastAsia="ja-JP"/>
        </w:rPr>
      </w:pPr>
      <w:r w:rsidRPr="00D16C79">
        <w:rPr>
          <w:rFonts w:hint="eastAsia"/>
          <w:kern w:val="2"/>
          <w:lang w:eastAsia="ja-JP"/>
        </w:rPr>
        <w:t>FFS for CA cases</w:t>
      </w:r>
    </w:p>
    <w:p w14:paraId="7D96B20F" w14:textId="77777777" w:rsidR="006B497B" w:rsidRPr="00E8657D" w:rsidRDefault="006B497B" w:rsidP="006B497B">
      <w:pPr>
        <w:pStyle w:val="ListParagraph"/>
        <w:numPr>
          <w:ilvl w:val="0"/>
          <w:numId w:val="18"/>
        </w:numPr>
        <w:spacing w:after="120"/>
        <w:ind w:leftChars="0"/>
        <w:rPr>
          <w:rFonts w:ascii="Times New Roman" w:hAnsi="Times New Roman"/>
          <w:sz w:val="20"/>
          <w:szCs w:val="20"/>
        </w:rPr>
      </w:pPr>
      <w:r w:rsidRPr="00E8657D">
        <w:rPr>
          <w:rFonts w:ascii="Times New Roman" w:hAnsi="Times New Roman"/>
          <w:sz w:val="20"/>
          <w:szCs w:val="20"/>
        </w:rPr>
        <w:t>Investigate whether current test configuration defined in RAN5 specification TS 38.521-1/-2/-3 can be re-used in EMC tests.</w:t>
      </w:r>
    </w:p>
    <w:p w14:paraId="5D8BEA21" w14:textId="77777777" w:rsidR="00881E8F" w:rsidRDefault="00881E8F" w:rsidP="00881E8F">
      <w:pPr>
        <w:pStyle w:val="Heading5"/>
        <w:ind w:left="1418" w:hanging="1418"/>
        <w:rPr>
          <w:lang w:eastAsia="ja-JP"/>
        </w:rPr>
      </w:pPr>
      <w:r>
        <w:rPr>
          <w:lang w:eastAsia="ja-JP"/>
        </w:rPr>
        <w:t>BS EMC enhancements</w:t>
      </w:r>
    </w:p>
    <w:p w14:paraId="5BA1DB2A" w14:textId="313AD9E5" w:rsidR="00881E8F" w:rsidRDefault="00881E8F" w:rsidP="00881E8F">
      <w:pPr>
        <w:pStyle w:val="ListParagraph"/>
        <w:numPr>
          <w:ilvl w:val="0"/>
          <w:numId w:val="20"/>
        </w:numPr>
        <w:spacing w:after="120"/>
        <w:ind w:leftChars="0"/>
        <w:rPr>
          <w:rFonts w:ascii="Times New Roman" w:hAnsi="Times New Roman"/>
          <w:sz w:val="20"/>
          <w:szCs w:val="20"/>
          <w:lang w:eastAsia="zh-CN"/>
        </w:rPr>
      </w:pPr>
      <w:r w:rsidRPr="00E8657D">
        <w:rPr>
          <w:rFonts w:ascii="Times New Roman" w:hAnsi="Times New Roman"/>
          <w:sz w:val="20"/>
          <w:szCs w:val="20"/>
        </w:rPr>
        <w:t xml:space="preserve">Identification of </w:t>
      </w:r>
      <w:r w:rsidRPr="00E8657D">
        <w:rPr>
          <w:rFonts w:ascii="Times New Roman" w:hAnsi="Times New Roman"/>
          <w:sz w:val="20"/>
          <w:szCs w:val="20"/>
          <w:lang w:eastAsia="zh-CN"/>
        </w:rPr>
        <w:t xml:space="preserve">alternatives to achieve EMC test simplification (if any possible) considering both </w:t>
      </w:r>
      <w:r w:rsidR="0053279E">
        <w:rPr>
          <w:rFonts w:ascii="Times New Roman" w:hAnsi="Times New Roman"/>
          <w:sz w:val="20"/>
          <w:szCs w:val="20"/>
          <w:lang w:eastAsia="zh-CN"/>
        </w:rPr>
        <w:t>radiated e</w:t>
      </w:r>
      <w:r w:rsidRPr="00E8657D">
        <w:rPr>
          <w:rFonts w:ascii="Times New Roman" w:hAnsi="Times New Roman"/>
          <w:sz w:val="20"/>
          <w:szCs w:val="20"/>
          <w:lang w:eastAsia="zh-CN"/>
        </w:rPr>
        <w:t xml:space="preserve">mission and </w:t>
      </w:r>
      <w:r w:rsidR="0053279E">
        <w:rPr>
          <w:rFonts w:ascii="Times New Roman" w:hAnsi="Times New Roman"/>
          <w:sz w:val="20"/>
          <w:szCs w:val="20"/>
          <w:lang w:eastAsia="zh-CN"/>
        </w:rPr>
        <w:t>radiated i</w:t>
      </w:r>
      <w:r w:rsidRPr="00E8657D">
        <w:rPr>
          <w:rFonts w:ascii="Times New Roman" w:hAnsi="Times New Roman"/>
          <w:sz w:val="20"/>
          <w:szCs w:val="20"/>
          <w:lang w:eastAsia="zh-CN"/>
        </w:rPr>
        <w:t>mmunity testing scenarios, with the priority on MSR/AAS BS (test configurations, capability sets or combination of them).</w:t>
      </w:r>
    </w:p>
    <w:p w14:paraId="0138F2A3" w14:textId="7DF3E770" w:rsidR="001A3091" w:rsidRDefault="00771432" w:rsidP="001A3091">
      <w:pPr>
        <w:pStyle w:val="ListParagraph"/>
        <w:numPr>
          <w:ilvl w:val="2"/>
          <w:numId w:val="20"/>
        </w:numPr>
        <w:spacing w:after="120"/>
        <w:ind w:leftChars="0"/>
        <w:rPr>
          <w:rFonts w:ascii="Times New Roman" w:hAnsi="Times New Roman"/>
          <w:sz w:val="20"/>
          <w:szCs w:val="20"/>
          <w:lang w:eastAsia="zh-CN"/>
        </w:rPr>
      </w:pPr>
      <w:r>
        <w:rPr>
          <w:rFonts w:ascii="Times New Roman" w:hAnsi="Times New Roman"/>
          <w:sz w:val="20"/>
          <w:szCs w:val="20"/>
          <w:lang w:eastAsia="zh-CN"/>
        </w:rPr>
        <w:t>Implications of baseband deployment architectures</w:t>
      </w:r>
    </w:p>
    <w:p w14:paraId="79A55612" w14:textId="3E68ABBA" w:rsidR="009D7C73" w:rsidRPr="009D7C73" w:rsidRDefault="004127F8" w:rsidP="009D7C73">
      <w:pPr>
        <w:pStyle w:val="ListParagraph"/>
        <w:numPr>
          <w:ilvl w:val="2"/>
          <w:numId w:val="20"/>
        </w:numPr>
        <w:spacing w:after="120"/>
        <w:ind w:leftChars="0"/>
        <w:rPr>
          <w:rFonts w:ascii="Times New Roman" w:hAnsi="Times New Roman"/>
          <w:sz w:val="20"/>
          <w:szCs w:val="20"/>
          <w:lang w:eastAsia="zh-CN"/>
        </w:rPr>
      </w:pPr>
      <w:r>
        <w:rPr>
          <w:rFonts w:ascii="Times New Roman" w:hAnsi="Times New Roman"/>
          <w:sz w:val="20"/>
          <w:szCs w:val="20"/>
          <w:lang w:eastAsia="zh-CN"/>
        </w:rPr>
        <w:t xml:space="preserve">Identifications of significant differences in RATs </w:t>
      </w:r>
      <w:r w:rsidR="00CE0994">
        <w:rPr>
          <w:rFonts w:ascii="Times New Roman" w:hAnsi="Times New Roman"/>
          <w:sz w:val="20"/>
          <w:szCs w:val="20"/>
          <w:lang w:eastAsia="zh-CN"/>
        </w:rPr>
        <w:t>behavior</w:t>
      </w:r>
    </w:p>
    <w:p w14:paraId="6B61B8AA" w14:textId="5090DE7A" w:rsidR="00881E8F" w:rsidRDefault="00881E8F" w:rsidP="00881E8F">
      <w:pPr>
        <w:pStyle w:val="ListParagraph"/>
        <w:numPr>
          <w:ilvl w:val="0"/>
          <w:numId w:val="20"/>
        </w:numPr>
        <w:spacing w:after="120"/>
        <w:ind w:leftChars="0"/>
        <w:rPr>
          <w:rFonts w:ascii="Times New Roman" w:hAnsi="Times New Roman"/>
          <w:sz w:val="20"/>
          <w:szCs w:val="20"/>
          <w:lang w:eastAsia="zh-CN"/>
        </w:rPr>
      </w:pPr>
      <w:r w:rsidRPr="00E8657D">
        <w:rPr>
          <w:rFonts w:ascii="Times New Roman" w:hAnsi="Times New Roman"/>
          <w:sz w:val="20"/>
          <w:szCs w:val="20"/>
          <w:lang w:eastAsia="zh-CN"/>
        </w:rPr>
        <w:t>Evaluate the potential gains (in terms of test reduction) of the identified alternatives.</w:t>
      </w:r>
    </w:p>
    <w:p w14:paraId="1EF64CDE" w14:textId="77777777" w:rsidR="00881E8F" w:rsidRDefault="00881E8F" w:rsidP="00881E8F">
      <w:pPr>
        <w:pStyle w:val="ListParagraph"/>
        <w:numPr>
          <w:ilvl w:val="0"/>
          <w:numId w:val="20"/>
        </w:numPr>
        <w:spacing w:after="120"/>
        <w:ind w:leftChars="0"/>
        <w:rPr>
          <w:rFonts w:ascii="Times New Roman" w:hAnsi="Times New Roman"/>
          <w:sz w:val="20"/>
          <w:szCs w:val="20"/>
          <w:lang w:eastAsia="zh-CN"/>
        </w:rPr>
      </w:pPr>
      <w:r w:rsidRPr="008B61C2">
        <w:rPr>
          <w:rFonts w:ascii="Times New Roman" w:hAnsi="Times New Roman"/>
          <w:sz w:val="20"/>
          <w:szCs w:val="20"/>
          <w:lang w:eastAsia="zh-CN"/>
        </w:rPr>
        <w:t>Implement Emission testing simplifications</w:t>
      </w:r>
      <w:r>
        <w:rPr>
          <w:rFonts w:ascii="Times New Roman" w:hAnsi="Times New Roman"/>
          <w:sz w:val="20"/>
          <w:szCs w:val="20"/>
          <w:lang w:eastAsia="zh-CN"/>
        </w:rPr>
        <w:t xml:space="preserve"> based on outcome of study phase</w:t>
      </w:r>
    </w:p>
    <w:p w14:paraId="69EFA4E8" w14:textId="77777777" w:rsidR="00881E8F" w:rsidRPr="00E8657D" w:rsidRDefault="00881E8F" w:rsidP="00881E8F">
      <w:pPr>
        <w:pStyle w:val="ListParagraph"/>
        <w:numPr>
          <w:ilvl w:val="0"/>
          <w:numId w:val="20"/>
        </w:numPr>
        <w:spacing w:after="120"/>
        <w:ind w:leftChars="0"/>
        <w:rPr>
          <w:rFonts w:ascii="Times New Roman" w:hAnsi="Times New Roman"/>
          <w:sz w:val="20"/>
          <w:szCs w:val="20"/>
          <w:lang w:eastAsia="zh-CN"/>
        </w:rPr>
      </w:pPr>
      <w:r w:rsidRPr="002C0EE3">
        <w:rPr>
          <w:rFonts w:ascii="Times New Roman" w:hAnsi="Times New Roman"/>
          <w:sz w:val="20"/>
          <w:szCs w:val="20"/>
          <w:lang w:eastAsia="zh-CN"/>
        </w:rPr>
        <w:t>Implement Immunity testing simplifications</w:t>
      </w:r>
      <w:r>
        <w:rPr>
          <w:rFonts w:ascii="Times New Roman" w:hAnsi="Times New Roman"/>
          <w:sz w:val="20"/>
          <w:szCs w:val="20"/>
          <w:lang w:eastAsia="zh-CN"/>
        </w:rPr>
        <w:t xml:space="preserve"> based on outcome of study phase</w:t>
      </w:r>
    </w:p>
    <w:p w14:paraId="37BB03C6" w14:textId="77777777" w:rsidR="006B497B" w:rsidRPr="006B497B" w:rsidRDefault="006B497B" w:rsidP="006B497B">
      <w:pPr>
        <w:rPr>
          <w:lang w:val="en-US"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3B2CAC57" w14:textId="4DFC559E" w:rsidR="00CA0022" w:rsidRDefault="00CA0022" w:rsidP="00941B8A">
      <w:pPr>
        <w:tabs>
          <w:tab w:val="left" w:pos="567"/>
        </w:tabs>
        <w:spacing w:after="0"/>
        <w:rPr>
          <w:lang w:eastAsia="ja-JP"/>
        </w:rPr>
      </w:pPr>
      <w:r>
        <w:rPr>
          <w:lang w:eastAsia="ja-JP"/>
        </w:rPr>
        <w:t>RP-</w:t>
      </w:r>
      <w:r w:rsidR="00D61011">
        <w:rPr>
          <w:lang w:eastAsia="ja-JP"/>
        </w:rPr>
        <w:t>222558</w:t>
      </w:r>
      <w:r w:rsidR="00D61011">
        <w:rPr>
          <w:lang w:eastAsia="ja-JP"/>
        </w:rPr>
        <w:tab/>
        <w:t xml:space="preserve">Status report for WI on </w:t>
      </w:r>
      <w:r w:rsidR="00D61011">
        <w:t>BS/UE EMC Enhancements for NR and LTE (RAN#98)</w:t>
      </w:r>
    </w:p>
    <w:p w14:paraId="44FE7FD4" w14:textId="4AC32343" w:rsidR="00941B8A" w:rsidRPr="008836AC" w:rsidRDefault="00D97AC6" w:rsidP="00941B8A">
      <w:pPr>
        <w:tabs>
          <w:tab w:val="left" w:pos="567"/>
        </w:tabs>
        <w:spacing w:after="0"/>
        <w:rPr>
          <w:rFonts w:ascii="Arial" w:hAnsi="Arial" w:cs="Arial"/>
        </w:rPr>
      </w:pPr>
      <w:r>
        <w:rPr>
          <w:lang w:eastAsia="ja-JP"/>
        </w:rPr>
        <w:t>RP-222164</w:t>
      </w:r>
      <w:r w:rsidR="00890D7C">
        <w:rPr>
          <w:lang w:eastAsia="ja-JP"/>
        </w:rPr>
        <w:tab/>
      </w:r>
      <w:r w:rsidR="00941B8A">
        <w:rPr>
          <w:lang w:eastAsia="ja-JP"/>
        </w:rPr>
        <w:t xml:space="preserve">Status report for WI on </w:t>
      </w:r>
      <w:r w:rsidR="00941B8A">
        <w:t xml:space="preserve">BS/UE EMC Enhancements for NR and LTE </w:t>
      </w:r>
      <w:r w:rsidR="007B6478">
        <w:t>(RAN#97)</w:t>
      </w:r>
    </w:p>
    <w:p w14:paraId="0115834D" w14:textId="39B9D10F" w:rsidR="003E3A1A" w:rsidRDefault="00FB007B" w:rsidP="00890D7C">
      <w:pPr>
        <w:rPr>
          <w:lang w:eastAsia="ja-JP"/>
        </w:rPr>
      </w:pPr>
      <w:r>
        <w:rPr>
          <w:lang w:eastAsia="ja-JP"/>
        </w:rPr>
        <w:t>RP-221165</w:t>
      </w:r>
      <w:r>
        <w:rPr>
          <w:lang w:eastAsia="ja-JP"/>
        </w:rPr>
        <w:tab/>
        <w:t xml:space="preserve">Status report for WI on </w:t>
      </w:r>
      <w:r>
        <w:t>BS/UE EMC Enhancements for NR and LTE (RAN#</w:t>
      </w:r>
      <w:r w:rsidR="007B6478">
        <w:t>96)</w:t>
      </w:r>
    </w:p>
    <w:p w14:paraId="15CEB766" w14:textId="47EEEDE6" w:rsidR="006A3ADF" w:rsidRPr="006A3ADF" w:rsidRDefault="006A3ADF" w:rsidP="006A3ADF">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44CE0" w14:textId="77777777" w:rsidR="00B40936" w:rsidRDefault="00B40936">
      <w:r>
        <w:separator/>
      </w:r>
    </w:p>
  </w:endnote>
  <w:endnote w:type="continuationSeparator" w:id="0">
    <w:p w14:paraId="04EB2AB1" w14:textId="77777777" w:rsidR="00B40936" w:rsidRDefault="00B40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48296BA2"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A4580">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A4580">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BC82F" w14:textId="77777777" w:rsidR="00B40936" w:rsidRDefault="00B40936">
      <w:r>
        <w:separator/>
      </w:r>
    </w:p>
  </w:footnote>
  <w:footnote w:type="continuationSeparator" w:id="0">
    <w:p w14:paraId="090A8D21" w14:textId="77777777" w:rsidR="00B40936" w:rsidRDefault="00B409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20291"/>
    <w:multiLevelType w:val="hybridMultilevel"/>
    <w:tmpl w:val="8B107B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5A5250"/>
    <w:multiLevelType w:val="hybridMultilevel"/>
    <w:tmpl w:val="8B107BE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AA0BFF"/>
    <w:multiLevelType w:val="hybridMultilevel"/>
    <w:tmpl w:val="FB7E9D54"/>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0DB799D"/>
    <w:multiLevelType w:val="hybridMultilevel"/>
    <w:tmpl w:val="7B6C3988"/>
    <w:lvl w:ilvl="0" w:tplc="6A04B052">
      <w:start w:val="1"/>
      <w:numFmt w:val="bullet"/>
      <w:lvlText w:val="●"/>
      <w:lvlJc w:val="left"/>
      <w:pPr>
        <w:tabs>
          <w:tab w:val="num" w:pos="720"/>
        </w:tabs>
        <w:ind w:left="720" w:hanging="360"/>
      </w:pPr>
      <w:rPr>
        <w:rFonts w:ascii="Calibri" w:hAnsi="Calibri" w:hint="default"/>
      </w:rPr>
    </w:lvl>
    <w:lvl w:ilvl="1" w:tplc="AB1610F2">
      <w:start w:val="1"/>
      <w:numFmt w:val="bullet"/>
      <w:lvlText w:val="●"/>
      <w:lvlJc w:val="left"/>
      <w:pPr>
        <w:tabs>
          <w:tab w:val="num" w:pos="1440"/>
        </w:tabs>
        <w:ind w:left="1440" w:hanging="360"/>
      </w:pPr>
      <w:rPr>
        <w:rFonts w:ascii="Calibri" w:hAnsi="Calibri" w:hint="default"/>
      </w:rPr>
    </w:lvl>
    <w:lvl w:ilvl="2" w:tplc="65422538" w:tentative="1">
      <w:start w:val="1"/>
      <w:numFmt w:val="bullet"/>
      <w:lvlText w:val="●"/>
      <w:lvlJc w:val="left"/>
      <w:pPr>
        <w:tabs>
          <w:tab w:val="num" w:pos="2160"/>
        </w:tabs>
        <w:ind w:left="2160" w:hanging="360"/>
      </w:pPr>
      <w:rPr>
        <w:rFonts w:ascii="Calibri" w:hAnsi="Calibri" w:hint="default"/>
      </w:rPr>
    </w:lvl>
    <w:lvl w:ilvl="3" w:tplc="519890BE" w:tentative="1">
      <w:start w:val="1"/>
      <w:numFmt w:val="bullet"/>
      <w:lvlText w:val="●"/>
      <w:lvlJc w:val="left"/>
      <w:pPr>
        <w:tabs>
          <w:tab w:val="num" w:pos="2880"/>
        </w:tabs>
        <w:ind w:left="2880" w:hanging="360"/>
      </w:pPr>
      <w:rPr>
        <w:rFonts w:ascii="Calibri" w:hAnsi="Calibri" w:hint="default"/>
      </w:rPr>
    </w:lvl>
    <w:lvl w:ilvl="4" w:tplc="31E0D004" w:tentative="1">
      <w:start w:val="1"/>
      <w:numFmt w:val="bullet"/>
      <w:lvlText w:val="●"/>
      <w:lvlJc w:val="left"/>
      <w:pPr>
        <w:tabs>
          <w:tab w:val="num" w:pos="3600"/>
        </w:tabs>
        <w:ind w:left="3600" w:hanging="360"/>
      </w:pPr>
      <w:rPr>
        <w:rFonts w:ascii="Calibri" w:hAnsi="Calibri" w:hint="default"/>
      </w:rPr>
    </w:lvl>
    <w:lvl w:ilvl="5" w:tplc="D8FA9D70" w:tentative="1">
      <w:start w:val="1"/>
      <w:numFmt w:val="bullet"/>
      <w:lvlText w:val="●"/>
      <w:lvlJc w:val="left"/>
      <w:pPr>
        <w:tabs>
          <w:tab w:val="num" w:pos="4320"/>
        </w:tabs>
        <w:ind w:left="4320" w:hanging="360"/>
      </w:pPr>
      <w:rPr>
        <w:rFonts w:ascii="Calibri" w:hAnsi="Calibri" w:hint="default"/>
      </w:rPr>
    </w:lvl>
    <w:lvl w:ilvl="6" w:tplc="831C432E" w:tentative="1">
      <w:start w:val="1"/>
      <w:numFmt w:val="bullet"/>
      <w:lvlText w:val="●"/>
      <w:lvlJc w:val="left"/>
      <w:pPr>
        <w:tabs>
          <w:tab w:val="num" w:pos="5040"/>
        </w:tabs>
        <w:ind w:left="5040" w:hanging="360"/>
      </w:pPr>
      <w:rPr>
        <w:rFonts w:ascii="Calibri" w:hAnsi="Calibri" w:hint="default"/>
      </w:rPr>
    </w:lvl>
    <w:lvl w:ilvl="7" w:tplc="BE7630F4" w:tentative="1">
      <w:start w:val="1"/>
      <w:numFmt w:val="bullet"/>
      <w:lvlText w:val="●"/>
      <w:lvlJc w:val="left"/>
      <w:pPr>
        <w:tabs>
          <w:tab w:val="num" w:pos="5760"/>
        </w:tabs>
        <w:ind w:left="5760" w:hanging="360"/>
      </w:pPr>
      <w:rPr>
        <w:rFonts w:ascii="Calibri" w:hAnsi="Calibri" w:hint="default"/>
      </w:rPr>
    </w:lvl>
    <w:lvl w:ilvl="8" w:tplc="73FE51F4"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27E3F7F"/>
    <w:multiLevelType w:val="multilevel"/>
    <w:tmpl w:val="3CE6972E"/>
    <w:lvl w:ilvl="0">
      <w:start w:val="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51A6D5A"/>
    <w:multiLevelType w:val="hybridMultilevel"/>
    <w:tmpl w:val="8B107BE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624516"/>
    <w:multiLevelType w:val="hybridMultilevel"/>
    <w:tmpl w:val="58CE279A"/>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70403520">
    <w:abstractNumId w:val="12"/>
  </w:num>
  <w:num w:numId="2" w16cid:durableId="1558516599">
    <w:abstractNumId w:val="1"/>
  </w:num>
  <w:num w:numId="3" w16cid:durableId="881552099">
    <w:abstractNumId w:val="21"/>
  </w:num>
  <w:num w:numId="4" w16cid:durableId="1358773476">
    <w:abstractNumId w:val="18"/>
  </w:num>
  <w:num w:numId="5" w16cid:durableId="1365639491">
    <w:abstractNumId w:val="11"/>
  </w:num>
  <w:num w:numId="6" w16cid:durableId="299388462">
    <w:abstractNumId w:val="22"/>
  </w:num>
  <w:num w:numId="7" w16cid:durableId="262763524">
    <w:abstractNumId w:val="2"/>
  </w:num>
  <w:num w:numId="8" w16cid:durableId="357514674">
    <w:abstractNumId w:val="8"/>
  </w:num>
  <w:num w:numId="9" w16cid:durableId="1985503705">
    <w:abstractNumId w:val="16"/>
  </w:num>
  <w:num w:numId="10" w16cid:durableId="1930499495">
    <w:abstractNumId w:val="24"/>
  </w:num>
  <w:num w:numId="11" w16cid:durableId="144930371">
    <w:abstractNumId w:val="17"/>
  </w:num>
  <w:num w:numId="12" w16cid:durableId="263420763">
    <w:abstractNumId w:val="15"/>
  </w:num>
  <w:num w:numId="13" w16cid:durableId="713312625">
    <w:abstractNumId w:val="20"/>
  </w:num>
  <w:num w:numId="14" w16cid:durableId="1315836423">
    <w:abstractNumId w:val="5"/>
  </w:num>
  <w:num w:numId="15" w16cid:durableId="989941228">
    <w:abstractNumId w:val="14"/>
  </w:num>
  <w:num w:numId="16" w16cid:durableId="368260979">
    <w:abstractNumId w:val="3"/>
  </w:num>
  <w:num w:numId="17" w16cid:durableId="1857961871">
    <w:abstractNumId w:val="13"/>
  </w:num>
  <w:num w:numId="18" w16cid:durableId="1689066021">
    <w:abstractNumId w:val="7"/>
  </w:num>
  <w:num w:numId="19" w16cid:durableId="1103303950">
    <w:abstractNumId w:val="10"/>
  </w:num>
  <w:num w:numId="20" w16cid:durableId="1122380932">
    <w:abstractNumId w:val="23"/>
  </w:num>
  <w:num w:numId="21" w16cid:durableId="1535000597">
    <w:abstractNumId w:val="4"/>
  </w:num>
  <w:num w:numId="22" w16cid:durableId="2030598103">
    <w:abstractNumId w:val="9"/>
  </w:num>
  <w:num w:numId="23" w16cid:durableId="1391418849">
    <w:abstractNumId w:val="6"/>
  </w:num>
  <w:num w:numId="24" w16cid:durableId="1901944357">
    <w:abstractNumId w:val="0"/>
  </w:num>
  <w:num w:numId="25" w16cid:durableId="108927451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504"/>
    <w:rsid w:val="00007BD0"/>
    <w:rsid w:val="00011C3B"/>
    <w:rsid w:val="00013B0A"/>
    <w:rsid w:val="00026891"/>
    <w:rsid w:val="000269B2"/>
    <w:rsid w:val="000276C5"/>
    <w:rsid w:val="0004456C"/>
    <w:rsid w:val="0005259B"/>
    <w:rsid w:val="00053FEE"/>
    <w:rsid w:val="00060AE4"/>
    <w:rsid w:val="00066961"/>
    <w:rsid w:val="000703E4"/>
    <w:rsid w:val="000746A7"/>
    <w:rsid w:val="00077431"/>
    <w:rsid w:val="000910BB"/>
    <w:rsid w:val="000926AF"/>
    <w:rsid w:val="000A3ED2"/>
    <w:rsid w:val="000C00FA"/>
    <w:rsid w:val="000C29E7"/>
    <w:rsid w:val="000C51AA"/>
    <w:rsid w:val="000C60AF"/>
    <w:rsid w:val="000D17BC"/>
    <w:rsid w:val="000D2186"/>
    <w:rsid w:val="000E4F35"/>
    <w:rsid w:val="000F1768"/>
    <w:rsid w:val="000F6C1C"/>
    <w:rsid w:val="00110BAE"/>
    <w:rsid w:val="00116F4B"/>
    <w:rsid w:val="001229F4"/>
    <w:rsid w:val="00137471"/>
    <w:rsid w:val="00140C4C"/>
    <w:rsid w:val="0015030D"/>
    <w:rsid w:val="00150FD3"/>
    <w:rsid w:val="00184428"/>
    <w:rsid w:val="001A248F"/>
    <w:rsid w:val="001A3091"/>
    <w:rsid w:val="001A3B5F"/>
    <w:rsid w:val="001A659D"/>
    <w:rsid w:val="001B51AB"/>
    <w:rsid w:val="001B5CA8"/>
    <w:rsid w:val="001C4490"/>
    <w:rsid w:val="001C5459"/>
    <w:rsid w:val="001C6331"/>
    <w:rsid w:val="001D2C1A"/>
    <w:rsid w:val="001D3BA2"/>
    <w:rsid w:val="001D44B7"/>
    <w:rsid w:val="001E0075"/>
    <w:rsid w:val="001E0593"/>
    <w:rsid w:val="001E2FC9"/>
    <w:rsid w:val="001E4E22"/>
    <w:rsid w:val="001F1B1F"/>
    <w:rsid w:val="001F2A20"/>
    <w:rsid w:val="001F486F"/>
    <w:rsid w:val="00207DC4"/>
    <w:rsid w:val="00210EDB"/>
    <w:rsid w:val="0022485E"/>
    <w:rsid w:val="00243A99"/>
    <w:rsid w:val="0029180C"/>
    <w:rsid w:val="0029567C"/>
    <w:rsid w:val="002A6F12"/>
    <w:rsid w:val="002C0B82"/>
    <w:rsid w:val="002D510E"/>
    <w:rsid w:val="002E2534"/>
    <w:rsid w:val="002F29B6"/>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3542"/>
    <w:rsid w:val="003A4B47"/>
    <w:rsid w:val="003B022D"/>
    <w:rsid w:val="003B24AF"/>
    <w:rsid w:val="003B7182"/>
    <w:rsid w:val="003D5036"/>
    <w:rsid w:val="003D764D"/>
    <w:rsid w:val="003E3A1A"/>
    <w:rsid w:val="003F1B9F"/>
    <w:rsid w:val="0040091C"/>
    <w:rsid w:val="00406D7A"/>
    <w:rsid w:val="004121B8"/>
    <w:rsid w:val="004127F8"/>
    <w:rsid w:val="004157C9"/>
    <w:rsid w:val="004258BA"/>
    <w:rsid w:val="004531C9"/>
    <w:rsid w:val="00457D91"/>
    <w:rsid w:val="00460C31"/>
    <w:rsid w:val="00464E5B"/>
    <w:rsid w:val="0047055A"/>
    <w:rsid w:val="00474450"/>
    <w:rsid w:val="00475F2B"/>
    <w:rsid w:val="004873E6"/>
    <w:rsid w:val="004B15B8"/>
    <w:rsid w:val="004B566C"/>
    <w:rsid w:val="004B7706"/>
    <w:rsid w:val="004B7B48"/>
    <w:rsid w:val="004D4AB1"/>
    <w:rsid w:val="004D62B5"/>
    <w:rsid w:val="004E5295"/>
    <w:rsid w:val="004E569F"/>
    <w:rsid w:val="004F218A"/>
    <w:rsid w:val="0050334E"/>
    <w:rsid w:val="00505387"/>
    <w:rsid w:val="00511412"/>
    <w:rsid w:val="00512DF7"/>
    <w:rsid w:val="00513683"/>
    <w:rsid w:val="005141E7"/>
    <w:rsid w:val="00517E63"/>
    <w:rsid w:val="00521C3A"/>
    <w:rsid w:val="00526B0D"/>
    <w:rsid w:val="0053279E"/>
    <w:rsid w:val="0055346F"/>
    <w:rsid w:val="00556394"/>
    <w:rsid w:val="005579FF"/>
    <w:rsid w:val="00562A4B"/>
    <w:rsid w:val="005776DD"/>
    <w:rsid w:val="00582117"/>
    <w:rsid w:val="0058478F"/>
    <w:rsid w:val="00593315"/>
    <w:rsid w:val="005A170D"/>
    <w:rsid w:val="005A6C96"/>
    <w:rsid w:val="005D0418"/>
    <w:rsid w:val="005E14A9"/>
    <w:rsid w:val="005E1D58"/>
    <w:rsid w:val="00610E37"/>
    <w:rsid w:val="006207ED"/>
    <w:rsid w:val="00626BC9"/>
    <w:rsid w:val="006458DF"/>
    <w:rsid w:val="00650D52"/>
    <w:rsid w:val="006615B2"/>
    <w:rsid w:val="00662313"/>
    <w:rsid w:val="00673911"/>
    <w:rsid w:val="006870C9"/>
    <w:rsid w:val="006972BE"/>
    <w:rsid w:val="006A32F2"/>
    <w:rsid w:val="006A3ADF"/>
    <w:rsid w:val="006A7BCB"/>
    <w:rsid w:val="006B497B"/>
    <w:rsid w:val="006B4C1E"/>
    <w:rsid w:val="006C090F"/>
    <w:rsid w:val="006C4770"/>
    <w:rsid w:val="006C4E32"/>
    <w:rsid w:val="006C56D8"/>
    <w:rsid w:val="006D07AE"/>
    <w:rsid w:val="006D1C93"/>
    <w:rsid w:val="006E3F11"/>
    <w:rsid w:val="006E526C"/>
    <w:rsid w:val="006F685A"/>
    <w:rsid w:val="00701410"/>
    <w:rsid w:val="007113A1"/>
    <w:rsid w:val="00714D27"/>
    <w:rsid w:val="00716FDE"/>
    <w:rsid w:val="00721CF6"/>
    <w:rsid w:val="00723E46"/>
    <w:rsid w:val="00726E9D"/>
    <w:rsid w:val="00733826"/>
    <w:rsid w:val="00736426"/>
    <w:rsid w:val="00751774"/>
    <w:rsid w:val="00766CFB"/>
    <w:rsid w:val="00771432"/>
    <w:rsid w:val="007816FF"/>
    <w:rsid w:val="00783B44"/>
    <w:rsid w:val="00785028"/>
    <w:rsid w:val="007A0E37"/>
    <w:rsid w:val="007A3A5A"/>
    <w:rsid w:val="007A4370"/>
    <w:rsid w:val="007B6478"/>
    <w:rsid w:val="007C173C"/>
    <w:rsid w:val="007E1D15"/>
    <w:rsid w:val="007E1DEA"/>
    <w:rsid w:val="007E2202"/>
    <w:rsid w:val="007E57FB"/>
    <w:rsid w:val="008145EA"/>
    <w:rsid w:val="00815869"/>
    <w:rsid w:val="00816B81"/>
    <w:rsid w:val="00823B90"/>
    <w:rsid w:val="0083266E"/>
    <w:rsid w:val="00833720"/>
    <w:rsid w:val="008546E5"/>
    <w:rsid w:val="00865EA8"/>
    <w:rsid w:val="00871653"/>
    <w:rsid w:val="0087576B"/>
    <w:rsid w:val="00880684"/>
    <w:rsid w:val="00881D74"/>
    <w:rsid w:val="00881E7B"/>
    <w:rsid w:val="00881E8F"/>
    <w:rsid w:val="008836AC"/>
    <w:rsid w:val="00887422"/>
    <w:rsid w:val="00890D7C"/>
    <w:rsid w:val="0089166C"/>
    <w:rsid w:val="00893204"/>
    <w:rsid w:val="008960DE"/>
    <w:rsid w:val="008A36DF"/>
    <w:rsid w:val="008C1698"/>
    <w:rsid w:val="008C1A3D"/>
    <w:rsid w:val="008D01C3"/>
    <w:rsid w:val="008D1E13"/>
    <w:rsid w:val="008D2940"/>
    <w:rsid w:val="008D6549"/>
    <w:rsid w:val="008D70D2"/>
    <w:rsid w:val="008D79CF"/>
    <w:rsid w:val="00900AE8"/>
    <w:rsid w:val="00900DAD"/>
    <w:rsid w:val="0091197D"/>
    <w:rsid w:val="0091408E"/>
    <w:rsid w:val="00935290"/>
    <w:rsid w:val="009378CA"/>
    <w:rsid w:val="00941B8A"/>
    <w:rsid w:val="0095025E"/>
    <w:rsid w:val="00954981"/>
    <w:rsid w:val="00955C4C"/>
    <w:rsid w:val="00956E0A"/>
    <w:rsid w:val="009833CE"/>
    <w:rsid w:val="00984CF5"/>
    <w:rsid w:val="00995338"/>
    <w:rsid w:val="00996777"/>
    <w:rsid w:val="009B71CC"/>
    <w:rsid w:val="009C0BC7"/>
    <w:rsid w:val="009C6592"/>
    <w:rsid w:val="009D7C73"/>
    <w:rsid w:val="009E209B"/>
    <w:rsid w:val="009F0747"/>
    <w:rsid w:val="009F4941"/>
    <w:rsid w:val="00A03514"/>
    <w:rsid w:val="00A146D4"/>
    <w:rsid w:val="00A17079"/>
    <w:rsid w:val="00A355A4"/>
    <w:rsid w:val="00A448C3"/>
    <w:rsid w:val="00A456F6"/>
    <w:rsid w:val="00A458D4"/>
    <w:rsid w:val="00A46FB7"/>
    <w:rsid w:val="00A53118"/>
    <w:rsid w:val="00A67B1C"/>
    <w:rsid w:val="00A7177D"/>
    <w:rsid w:val="00A73E45"/>
    <w:rsid w:val="00A8575E"/>
    <w:rsid w:val="00A86AB5"/>
    <w:rsid w:val="00A97226"/>
    <w:rsid w:val="00AA0E64"/>
    <w:rsid w:val="00AA142F"/>
    <w:rsid w:val="00AA53DB"/>
    <w:rsid w:val="00AB239A"/>
    <w:rsid w:val="00AC39FB"/>
    <w:rsid w:val="00AC406A"/>
    <w:rsid w:val="00AD51D1"/>
    <w:rsid w:val="00AD53C7"/>
    <w:rsid w:val="00AD7ADC"/>
    <w:rsid w:val="00AE08EB"/>
    <w:rsid w:val="00AF2FB4"/>
    <w:rsid w:val="00AF3414"/>
    <w:rsid w:val="00B00BBE"/>
    <w:rsid w:val="00B05C93"/>
    <w:rsid w:val="00B10710"/>
    <w:rsid w:val="00B208FA"/>
    <w:rsid w:val="00B25C12"/>
    <w:rsid w:val="00B2766F"/>
    <w:rsid w:val="00B31ABC"/>
    <w:rsid w:val="00B3670A"/>
    <w:rsid w:val="00B40936"/>
    <w:rsid w:val="00B445ED"/>
    <w:rsid w:val="00B464BA"/>
    <w:rsid w:val="00B6300F"/>
    <w:rsid w:val="00B70389"/>
    <w:rsid w:val="00B755D3"/>
    <w:rsid w:val="00B84623"/>
    <w:rsid w:val="00BA494B"/>
    <w:rsid w:val="00BA51EF"/>
    <w:rsid w:val="00BB66D5"/>
    <w:rsid w:val="00BC785D"/>
    <w:rsid w:val="00BC7E6E"/>
    <w:rsid w:val="00BE1D1F"/>
    <w:rsid w:val="00BE256D"/>
    <w:rsid w:val="00BE3060"/>
    <w:rsid w:val="00BE5E66"/>
    <w:rsid w:val="00BE6BBA"/>
    <w:rsid w:val="00C00281"/>
    <w:rsid w:val="00C05625"/>
    <w:rsid w:val="00C1751E"/>
    <w:rsid w:val="00C17C6C"/>
    <w:rsid w:val="00C21339"/>
    <w:rsid w:val="00C266F9"/>
    <w:rsid w:val="00C32128"/>
    <w:rsid w:val="00C3265E"/>
    <w:rsid w:val="00C371EA"/>
    <w:rsid w:val="00C445AD"/>
    <w:rsid w:val="00C44CBA"/>
    <w:rsid w:val="00C458F0"/>
    <w:rsid w:val="00C4666A"/>
    <w:rsid w:val="00C479A3"/>
    <w:rsid w:val="00C50477"/>
    <w:rsid w:val="00C63D32"/>
    <w:rsid w:val="00C74DAF"/>
    <w:rsid w:val="00C80116"/>
    <w:rsid w:val="00C87BFC"/>
    <w:rsid w:val="00CA0022"/>
    <w:rsid w:val="00CD7EAD"/>
    <w:rsid w:val="00CE0994"/>
    <w:rsid w:val="00CF1FB6"/>
    <w:rsid w:val="00CF262D"/>
    <w:rsid w:val="00CF5E71"/>
    <w:rsid w:val="00CF7FAC"/>
    <w:rsid w:val="00D07EBA"/>
    <w:rsid w:val="00D152BF"/>
    <w:rsid w:val="00D160C1"/>
    <w:rsid w:val="00D16C79"/>
    <w:rsid w:val="00D17794"/>
    <w:rsid w:val="00D22398"/>
    <w:rsid w:val="00D35E6C"/>
    <w:rsid w:val="00D436CF"/>
    <w:rsid w:val="00D45B2F"/>
    <w:rsid w:val="00D46E88"/>
    <w:rsid w:val="00D60BD6"/>
    <w:rsid w:val="00D61011"/>
    <w:rsid w:val="00D613A9"/>
    <w:rsid w:val="00D67E61"/>
    <w:rsid w:val="00D70D86"/>
    <w:rsid w:val="00D76BA4"/>
    <w:rsid w:val="00D8021D"/>
    <w:rsid w:val="00D81E87"/>
    <w:rsid w:val="00D82D10"/>
    <w:rsid w:val="00D86784"/>
    <w:rsid w:val="00D920E6"/>
    <w:rsid w:val="00D97AC6"/>
    <w:rsid w:val="00DA004C"/>
    <w:rsid w:val="00DD4476"/>
    <w:rsid w:val="00DD5E6B"/>
    <w:rsid w:val="00DE0236"/>
    <w:rsid w:val="00DE2A08"/>
    <w:rsid w:val="00DE2B4D"/>
    <w:rsid w:val="00E00E44"/>
    <w:rsid w:val="00E010CC"/>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0E4F"/>
    <w:rsid w:val="00E76B83"/>
    <w:rsid w:val="00E77436"/>
    <w:rsid w:val="00E82C8E"/>
    <w:rsid w:val="00E8497D"/>
    <w:rsid w:val="00E87CFA"/>
    <w:rsid w:val="00E93D77"/>
    <w:rsid w:val="00E95264"/>
    <w:rsid w:val="00EA2172"/>
    <w:rsid w:val="00EA2DC1"/>
    <w:rsid w:val="00EA4580"/>
    <w:rsid w:val="00EC5571"/>
    <w:rsid w:val="00ED0E8F"/>
    <w:rsid w:val="00EE1504"/>
    <w:rsid w:val="00EE349F"/>
    <w:rsid w:val="00EE3B5B"/>
    <w:rsid w:val="00EE4CC9"/>
    <w:rsid w:val="00EF4800"/>
    <w:rsid w:val="00EF674A"/>
    <w:rsid w:val="00F00A3D"/>
    <w:rsid w:val="00F17CA4"/>
    <w:rsid w:val="00F20861"/>
    <w:rsid w:val="00F20B7B"/>
    <w:rsid w:val="00F24DDD"/>
    <w:rsid w:val="00F2770B"/>
    <w:rsid w:val="00F549A3"/>
    <w:rsid w:val="00F55CBF"/>
    <w:rsid w:val="00F72B10"/>
    <w:rsid w:val="00F77359"/>
    <w:rsid w:val="00F86A73"/>
    <w:rsid w:val="00FA58DA"/>
    <w:rsid w:val="00FB007B"/>
    <w:rsid w:val="00FC345B"/>
    <w:rsid w:val="00FD4E37"/>
    <w:rsid w:val="00FD56AE"/>
    <w:rsid w:val="00FE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05794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368566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4310345">
      <w:bodyDiv w:val="1"/>
      <w:marLeft w:val="0"/>
      <w:marRight w:val="0"/>
      <w:marTop w:val="0"/>
      <w:marBottom w:val="0"/>
      <w:divBdr>
        <w:top w:val="none" w:sz="0" w:space="0" w:color="auto"/>
        <w:left w:val="none" w:sz="0" w:space="0" w:color="auto"/>
        <w:bottom w:val="none" w:sz="0" w:space="0" w:color="auto"/>
        <w:right w:val="none" w:sz="0" w:space="0" w:color="auto"/>
      </w:divBdr>
    </w:div>
    <w:div w:id="2129928649">
      <w:bodyDiv w:val="1"/>
      <w:marLeft w:val="0"/>
      <w:marRight w:val="0"/>
      <w:marTop w:val="0"/>
      <w:marBottom w:val="0"/>
      <w:divBdr>
        <w:top w:val="none" w:sz="0" w:space="0" w:color="auto"/>
        <w:left w:val="none" w:sz="0" w:space="0" w:color="auto"/>
        <w:bottom w:val="none" w:sz="0" w:space="0" w:color="auto"/>
        <w:right w:val="none" w:sz="0" w:space="0" w:color="auto"/>
      </w:divBdr>
      <w:divsChild>
        <w:div w:id="843401854">
          <w:marLeft w:val="605"/>
          <w:marRight w:val="0"/>
          <w:marTop w:val="40"/>
          <w:marBottom w:val="80"/>
          <w:divBdr>
            <w:top w:val="none" w:sz="0" w:space="0" w:color="auto"/>
            <w:left w:val="none" w:sz="0" w:space="0" w:color="auto"/>
            <w:bottom w:val="none" w:sz="0" w:space="0" w:color="auto"/>
            <w:right w:val="none" w:sz="0" w:space="0" w:color="auto"/>
          </w:divBdr>
        </w:div>
        <w:div w:id="1582256934">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4</Pages>
  <Words>825</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Aurelian Bria</cp:lastModifiedBy>
  <cp:revision>3</cp:revision>
  <dcterms:created xsi:type="dcterms:W3CDTF">2023-03-13T15:29:00Z</dcterms:created>
  <dcterms:modified xsi:type="dcterms:W3CDTF">2023-03-13T15:30:00Z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1678351917</vt:lpwstr>
  </property>
</Properties>
</file>